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AD" w:rsidRPr="00706E58" w:rsidRDefault="00780FAD" w:rsidP="00780FAD">
      <w:pPr>
        <w:pStyle w:val="NormalWeb"/>
        <w:jc w:val="both"/>
        <w:rPr>
          <w:rFonts w:ascii="Arial" w:hAnsi="Arial" w:cs="Arial"/>
        </w:rPr>
      </w:pPr>
      <w:r w:rsidRPr="00706E58">
        <w:rPr>
          <w:rFonts w:ascii="Arial" w:hAnsi="Arial" w:cs="Arial"/>
        </w:rPr>
        <w:t>Buenos Aires, 09 de diciembre de 2004.-</w:t>
      </w:r>
    </w:p>
    <w:p w:rsidR="00780FAD" w:rsidRPr="00706E58" w:rsidRDefault="00780FAD" w:rsidP="00780FAD">
      <w:pPr>
        <w:pStyle w:val="NormalWeb"/>
        <w:jc w:val="both"/>
        <w:rPr>
          <w:rFonts w:ascii="Arial" w:hAnsi="Arial" w:cs="Arial"/>
        </w:rPr>
      </w:pPr>
      <w:r w:rsidRPr="00706E58">
        <w:rPr>
          <w:rFonts w:ascii="Arial" w:hAnsi="Arial" w:cs="Arial"/>
        </w:rPr>
        <w:t> </w:t>
      </w:r>
    </w:p>
    <w:p w:rsidR="00780FAD" w:rsidRPr="00706E58" w:rsidRDefault="00780FAD" w:rsidP="00780FAD">
      <w:pPr>
        <w:pStyle w:val="NormalWeb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Legislatura"/>
        </w:smartTagPr>
        <w:r w:rsidRPr="00706E58">
          <w:rPr>
            <w:rFonts w:ascii="Arial" w:hAnsi="Arial" w:cs="Arial"/>
          </w:rPr>
          <w:t>La Legislatura</w:t>
        </w:r>
      </w:smartTag>
      <w:r w:rsidRPr="00706E58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Ciudad Autónoma"/>
        </w:smartTagPr>
        <w:r w:rsidRPr="00706E58">
          <w:rPr>
            <w:rFonts w:ascii="Arial" w:hAnsi="Arial" w:cs="Arial"/>
          </w:rPr>
          <w:t>la Ciudad Autónoma</w:t>
        </w:r>
      </w:smartTag>
      <w:r w:rsidRPr="00706E58">
        <w:rPr>
          <w:rFonts w:ascii="Arial" w:hAnsi="Arial" w:cs="Arial"/>
        </w:rPr>
        <w:t xml:space="preserve"> de Buenos Aires</w:t>
      </w:r>
    </w:p>
    <w:p w:rsidR="00780FAD" w:rsidRPr="00706E58" w:rsidRDefault="00780FAD" w:rsidP="00780FAD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sanciona</w:t>
      </w:r>
      <w:proofErr w:type="gramEnd"/>
      <w:r>
        <w:rPr>
          <w:rFonts w:ascii="Arial" w:hAnsi="Arial" w:cs="Arial"/>
        </w:rPr>
        <w:t xml:space="preserve"> con fuerza de Ley</w:t>
      </w:r>
      <w:r w:rsidRPr="00706E58">
        <w:rPr>
          <w:rFonts w:ascii="Arial" w:hAnsi="Arial" w:cs="Arial"/>
        </w:rPr>
        <w:t> </w:t>
      </w:r>
    </w:p>
    <w:p w:rsidR="00780FAD" w:rsidRPr="00706E58" w:rsidRDefault="00780FAD" w:rsidP="00780FAD">
      <w:pPr>
        <w:pStyle w:val="NormalWeb"/>
        <w:jc w:val="both"/>
        <w:rPr>
          <w:rFonts w:ascii="Arial" w:hAnsi="Arial" w:cs="Arial"/>
        </w:rPr>
      </w:pPr>
      <w:r w:rsidRPr="00706E58">
        <w:rPr>
          <w:rFonts w:ascii="Arial" w:hAnsi="Arial" w:cs="Arial"/>
          <w:b/>
          <w:bCs/>
        </w:rPr>
        <w:t xml:space="preserve">Artículo 1º.- </w:t>
      </w:r>
      <w:proofErr w:type="spellStart"/>
      <w:r w:rsidRPr="00706E58">
        <w:rPr>
          <w:rFonts w:ascii="Arial" w:hAnsi="Arial" w:cs="Arial"/>
        </w:rPr>
        <w:t>Incorpórase</w:t>
      </w:r>
      <w:proofErr w:type="spellEnd"/>
      <w:r w:rsidRPr="00706E58">
        <w:rPr>
          <w:rFonts w:ascii="Arial" w:hAnsi="Arial" w:cs="Arial"/>
        </w:rPr>
        <w:t xml:space="preserve"> al artículo 16 de </w:t>
      </w:r>
      <w:smartTag w:uri="urn:schemas-microsoft-com:office:smarttags" w:element="PersonName">
        <w:smartTagPr>
          <w:attr w:name="ProductID" w:val="la Ley N"/>
        </w:smartTagPr>
        <w:r w:rsidRPr="00706E58">
          <w:rPr>
            <w:rFonts w:ascii="Arial" w:hAnsi="Arial" w:cs="Arial"/>
          </w:rPr>
          <w:t>la Ley N</w:t>
        </w:r>
      </w:smartTag>
      <w:r w:rsidRPr="00706E58">
        <w:rPr>
          <w:rFonts w:ascii="Arial" w:hAnsi="Arial" w:cs="Arial"/>
        </w:rPr>
        <w:t>° 471 como inciso m) el siguiente texto:</w:t>
      </w:r>
    </w:p>
    <w:p w:rsidR="00780FAD" w:rsidRPr="00706E58" w:rsidRDefault="00780FAD" w:rsidP="00780FAD">
      <w:pPr>
        <w:pStyle w:val="NormalWeb"/>
        <w:jc w:val="both"/>
      </w:pPr>
      <w:r w:rsidRPr="00706E58">
        <w:rPr>
          <w:rFonts w:ascii="Arial" w:hAnsi="Arial" w:cs="Arial"/>
        </w:rPr>
        <w:t>"m) por adaptación escolar de hijo".</w:t>
      </w:r>
    </w:p>
    <w:p w:rsidR="00780FAD" w:rsidRPr="00706E58" w:rsidRDefault="00780FAD" w:rsidP="00780FAD">
      <w:pPr>
        <w:pStyle w:val="NormalWeb"/>
        <w:jc w:val="both"/>
        <w:rPr>
          <w:rFonts w:ascii="Arial" w:hAnsi="Arial" w:cs="Arial"/>
        </w:rPr>
      </w:pPr>
      <w:r w:rsidRPr="00706E58">
        <w:rPr>
          <w:rStyle w:val="Textoennegrita"/>
          <w:rFonts w:ascii="Arial" w:hAnsi="Arial" w:cs="Arial"/>
        </w:rPr>
        <w:t>Artículo 2°.-</w:t>
      </w:r>
      <w:r w:rsidRPr="00706E58">
        <w:rPr>
          <w:rFonts w:ascii="Arial" w:hAnsi="Arial" w:cs="Arial"/>
        </w:rPr>
        <w:t xml:space="preserve"> </w:t>
      </w:r>
      <w:proofErr w:type="spellStart"/>
      <w:r w:rsidRPr="00706E58">
        <w:rPr>
          <w:rFonts w:ascii="Arial" w:hAnsi="Arial" w:cs="Arial"/>
        </w:rPr>
        <w:t>Incorpórase</w:t>
      </w:r>
      <w:proofErr w:type="spellEnd"/>
      <w:r w:rsidRPr="00706E58">
        <w:rPr>
          <w:rFonts w:ascii="Arial" w:hAnsi="Arial" w:cs="Arial"/>
        </w:rPr>
        <w:t xml:space="preserve"> a </w:t>
      </w:r>
      <w:smartTag w:uri="urn:schemas-microsoft-com:office:smarttags" w:element="PersonName">
        <w:smartTagPr>
          <w:attr w:name="ProductID" w:val="la Ley N"/>
        </w:smartTagPr>
        <w:r w:rsidRPr="00706E58">
          <w:rPr>
            <w:rFonts w:ascii="Arial" w:hAnsi="Arial" w:cs="Arial"/>
          </w:rPr>
          <w:t>la Ley N</w:t>
        </w:r>
      </w:smartTag>
      <w:r w:rsidRPr="00706E58">
        <w:rPr>
          <w:rFonts w:ascii="Arial" w:hAnsi="Arial" w:cs="Arial"/>
        </w:rPr>
        <w:t>° 471 como artículo 20 Bis el siguiente texto:</w:t>
      </w:r>
    </w:p>
    <w:p w:rsidR="00780FAD" w:rsidRPr="00706E58" w:rsidRDefault="00780FAD" w:rsidP="00780FAD">
      <w:pPr>
        <w:pStyle w:val="NormalWeb"/>
      </w:pPr>
      <w:r w:rsidRPr="00706E58">
        <w:rPr>
          <w:rFonts w:ascii="Arial" w:hAnsi="Arial" w:cs="Arial"/>
        </w:rPr>
        <w:t>"Artículo 20 Bis - Licencia especial para atención de familiar a cargo o menor del cual se ejerza su representación legal, con necesidades especiales.</w:t>
      </w:r>
      <w:r w:rsidRPr="00706E58">
        <w:rPr>
          <w:rFonts w:ascii="Arial" w:hAnsi="Arial" w:cs="Arial"/>
        </w:rPr>
        <w:br/>
        <w:t>Los trabajadores comprendidos en la presente ley tienen derecho a una licencia especial anual para atención de familiar a cargo o menor del cual se ejerza su representación legal, con necesidades especiales, ya sea por causas congénitas o sobrevinientes, de hasta veinte (20) días corridos con goce de haberes. Vencido este término, tienen derecho a una licencia especial anual de hasta veinte (20) días corridos sin goce de haberes.</w:t>
      </w:r>
      <w:r w:rsidRPr="00706E58">
        <w:rPr>
          <w:rFonts w:ascii="Arial" w:hAnsi="Arial" w:cs="Arial"/>
        </w:rPr>
        <w:br/>
        <w:t>El término de estas licencias se contabiliza de manera independiente a la forma en la que el trabajador realiza sus prestaciones.</w:t>
      </w:r>
      <w:r w:rsidRPr="00706E58">
        <w:rPr>
          <w:rFonts w:ascii="Arial" w:hAnsi="Arial" w:cs="Arial"/>
        </w:rPr>
        <w:br/>
        <w:t>Quedan comprendidos los agentes que tengan menores a cargo legalmente o enmarcados en la categoría "en tránsito" por estar inscriptos en equipos de guarda o tenencia temporaria de menores hasta su adopción definitiva.</w:t>
      </w:r>
      <w:r w:rsidRPr="00706E58">
        <w:rPr>
          <w:rFonts w:ascii="Arial" w:hAnsi="Arial" w:cs="Arial"/>
        </w:rPr>
        <w:br/>
        <w:t>En estos casos, los agentes adjuntarán a su legajo personal la constancia médica que acredite la condición de persona con necesidades especiales del familiar a cargo o menor del cual se ejerza su representación legal".</w:t>
      </w:r>
    </w:p>
    <w:p w:rsidR="00780FAD" w:rsidRPr="00706E58" w:rsidRDefault="00780FAD" w:rsidP="00780FAD">
      <w:pPr>
        <w:pStyle w:val="NormalWeb"/>
        <w:rPr>
          <w:rFonts w:ascii="Arial" w:hAnsi="Arial" w:cs="Arial"/>
        </w:rPr>
      </w:pPr>
      <w:r w:rsidRPr="00706E58">
        <w:rPr>
          <w:rStyle w:val="Textoennegrita"/>
          <w:rFonts w:ascii="Arial" w:hAnsi="Arial" w:cs="Arial"/>
        </w:rPr>
        <w:t>Artículo 3°.-</w:t>
      </w:r>
      <w:r w:rsidRPr="00706E58">
        <w:rPr>
          <w:rFonts w:ascii="Arial" w:hAnsi="Arial" w:cs="Arial"/>
        </w:rPr>
        <w:t xml:space="preserve"> </w:t>
      </w:r>
      <w:proofErr w:type="spellStart"/>
      <w:r w:rsidRPr="00706E58">
        <w:rPr>
          <w:rFonts w:ascii="Arial" w:hAnsi="Arial" w:cs="Arial"/>
        </w:rPr>
        <w:t>Sustitúyese</w:t>
      </w:r>
      <w:proofErr w:type="spellEnd"/>
      <w:r w:rsidRPr="00706E58">
        <w:rPr>
          <w:rFonts w:ascii="Arial" w:hAnsi="Arial" w:cs="Arial"/>
        </w:rPr>
        <w:t xml:space="preserve"> el artículo 22 de </w:t>
      </w:r>
      <w:smartTag w:uri="urn:schemas-microsoft-com:office:smarttags" w:element="PersonName">
        <w:smartTagPr>
          <w:attr w:name="ProductID" w:val="la Ley N"/>
        </w:smartTagPr>
        <w:r w:rsidRPr="00706E58">
          <w:rPr>
            <w:rFonts w:ascii="Arial" w:hAnsi="Arial" w:cs="Arial"/>
          </w:rPr>
          <w:t>la Ley N</w:t>
        </w:r>
      </w:smartTag>
      <w:r w:rsidRPr="00706E58">
        <w:rPr>
          <w:rFonts w:ascii="Arial" w:hAnsi="Arial" w:cs="Arial"/>
        </w:rPr>
        <w:t>° 471 por el siguiente texto:</w:t>
      </w:r>
    </w:p>
    <w:p w:rsidR="00780FAD" w:rsidRPr="00706E58" w:rsidRDefault="00780FAD" w:rsidP="00780FAD">
      <w:pPr>
        <w:pStyle w:val="NormalWeb"/>
      </w:pPr>
      <w:r w:rsidRPr="00706E58">
        <w:rPr>
          <w:rFonts w:ascii="Arial" w:hAnsi="Arial" w:cs="Arial"/>
        </w:rPr>
        <w:t>"Artículo 22 - Licencia por maternidad.</w:t>
      </w:r>
      <w:r w:rsidRPr="00706E58">
        <w:rPr>
          <w:rFonts w:ascii="Arial" w:hAnsi="Arial" w:cs="Arial"/>
        </w:rPr>
        <w:br/>
        <w:t xml:space="preserve">Las trabajadoras de </w:t>
      </w:r>
      <w:smartTag w:uri="urn:schemas-microsoft-com:office:smarttags" w:element="PersonName">
        <w:smartTagPr>
          <w:attr w:name="ProductID" w:val="la Ciudad Autónoma"/>
        </w:smartTagPr>
        <w:r w:rsidRPr="00706E58">
          <w:rPr>
            <w:rFonts w:ascii="Arial" w:hAnsi="Arial" w:cs="Arial"/>
          </w:rPr>
          <w:t>la Ciudad Autónoma</w:t>
        </w:r>
      </w:smartTag>
      <w:r w:rsidRPr="00706E58">
        <w:rPr>
          <w:rFonts w:ascii="Arial" w:hAnsi="Arial" w:cs="Arial"/>
        </w:rPr>
        <w:t xml:space="preserve"> de Buenos Aires tienen derecho a una licencia paga en los cuarenta y cinco (45) días anteriores al parto y en los sesenta (60) días posteriores. Pueden optar por reducir la licencia anterior al parto y compensarla con la posterior, siempre que aquella no sea inferior a los treinta (30) días.</w:t>
      </w:r>
      <w:r w:rsidRPr="00706E58">
        <w:rPr>
          <w:rFonts w:ascii="Arial" w:hAnsi="Arial" w:cs="Arial"/>
        </w:rPr>
        <w:br/>
        <w:t>En caso de adelantarse el alumbramiento, los días no utilizados de la licencia anterior al parto se acumularán al lapso previsto para el período de post-parto.</w:t>
      </w:r>
      <w:r w:rsidRPr="00706E58">
        <w:rPr>
          <w:rFonts w:ascii="Arial" w:hAnsi="Arial" w:cs="Arial"/>
        </w:rPr>
        <w:br/>
        <w:t>En caso de nacimiento múltiple el lapso previsto para el período de post-parto se extenderá por el término de quince (15) días corridos por cada hijo nacido con vida de ese parto, después del primero.</w:t>
      </w:r>
      <w:r w:rsidRPr="00706E58">
        <w:rPr>
          <w:rFonts w:ascii="Arial" w:hAnsi="Arial" w:cs="Arial"/>
        </w:rPr>
        <w:br/>
        <w:t>Si el/los recién nacido/s debiera/n permanecer internado/s en el área de neonatología, el lapso previsto para el período de post-parto se extenderá por la cantidad de días que dure dicha internación.</w:t>
      </w:r>
      <w:r w:rsidRPr="00706E58">
        <w:rPr>
          <w:rFonts w:ascii="Arial" w:hAnsi="Arial" w:cs="Arial"/>
        </w:rPr>
        <w:br/>
        <w:t xml:space="preserve">Vencido el lapso previsto para el período de post-parto, la trabajadora podrá </w:t>
      </w:r>
      <w:r w:rsidRPr="00706E58">
        <w:rPr>
          <w:rFonts w:ascii="Arial" w:hAnsi="Arial" w:cs="Arial"/>
        </w:rPr>
        <w:lastRenderedPageBreak/>
        <w:t>optar por extender su licencia hasta ciento veinte (120) días corridos más, sin percepción de haberes".</w:t>
      </w:r>
    </w:p>
    <w:p w:rsidR="00780FAD" w:rsidRPr="00706E58" w:rsidRDefault="00780FAD" w:rsidP="00780FAD">
      <w:pPr>
        <w:pStyle w:val="NormalWeb"/>
        <w:rPr>
          <w:rFonts w:ascii="Arial" w:hAnsi="Arial" w:cs="Arial"/>
        </w:rPr>
      </w:pPr>
      <w:r w:rsidRPr="00706E58">
        <w:rPr>
          <w:rStyle w:val="Textoennegrita"/>
          <w:rFonts w:ascii="Arial" w:hAnsi="Arial" w:cs="Arial"/>
        </w:rPr>
        <w:t>Artículo 4°.-</w:t>
      </w:r>
      <w:r w:rsidRPr="00706E58">
        <w:rPr>
          <w:rFonts w:ascii="Arial" w:hAnsi="Arial" w:cs="Arial"/>
        </w:rPr>
        <w:t xml:space="preserve"> </w:t>
      </w:r>
      <w:proofErr w:type="spellStart"/>
      <w:r w:rsidRPr="00706E58">
        <w:rPr>
          <w:rFonts w:ascii="Arial" w:hAnsi="Arial" w:cs="Arial"/>
        </w:rPr>
        <w:t>Incorpórase</w:t>
      </w:r>
      <w:proofErr w:type="spellEnd"/>
      <w:r w:rsidRPr="00706E58">
        <w:rPr>
          <w:rFonts w:ascii="Arial" w:hAnsi="Arial" w:cs="Arial"/>
        </w:rPr>
        <w:t xml:space="preserve"> a </w:t>
      </w:r>
      <w:smartTag w:uri="urn:schemas-microsoft-com:office:smarttags" w:element="PersonName">
        <w:smartTagPr>
          <w:attr w:name="ProductID" w:val="la Ley N"/>
        </w:smartTagPr>
        <w:r w:rsidRPr="00706E58">
          <w:rPr>
            <w:rFonts w:ascii="Arial" w:hAnsi="Arial" w:cs="Arial"/>
          </w:rPr>
          <w:t>la Ley N</w:t>
        </w:r>
      </w:smartTag>
      <w:r w:rsidRPr="00706E58">
        <w:rPr>
          <w:rFonts w:ascii="Arial" w:hAnsi="Arial" w:cs="Arial"/>
        </w:rPr>
        <w:t>° 471 como artículo 22 Bis el siguiente texto:</w:t>
      </w:r>
    </w:p>
    <w:p w:rsidR="00780FAD" w:rsidRPr="00706E58" w:rsidRDefault="00780FAD" w:rsidP="00780FAD">
      <w:pPr>
        <w:pStyle w:val="NormalWeb"/>
      </w:pPr>
      <w:r w:rsidRPr="00706E58">
        <w:rPr>
          <w:rFonts w:ascii="Arial" w:hAnsi="Arial" w:cs="Arial"/>
        </w:rPr>
        <w:t>"Artículo 22 bis - licencia por nacimiento de hijo muerto o fallecido a poco de nacer.</w:t>
      </w:r>
      <w:r w:rsidRPr="00706E58">
        <w:rPr>
          <w:rFonts w:ascii="Arial" w:hAnsi="Arial" w:cs="Arial"/>
        </w:rPr>
        <w:br/>
        <w:t>Si se produjera un parto de criatura muerta o que falleciere a poco de nacer la licencia para la trabajadora será de treinta (30) días corridos".</w:t>
      </w:r>
    </w:p>
    <w:p w:rsidR="00780FAD" w:rsidRPr="00706E58" w:rsidRDefault="00780FAD" w:rsidP="00780FAD">
      <w:pPr>
        <w:pStyle w:val="NormalWeb"/>
        <w:rPr>
          <w:rFonts w:ascii="Arial" w:hAnsi="Arial" w:cs="Arial"/>
        </w:rPr>
      </w:pPr>
      <w:r w:rsidRPr="00706E58">
        <w:rPr>
          <w:rStyle w:val="Textoennegrita"/>
          <w:rFonts w:ascii="Arial" w:hAnsi="Arial" w:cs="Arial"/>
        </w:rPr>
        <w:t>Artículo 5°.-</w:t>
      </w:r>
      <w:r w:rsidRPr="00706E58">
        <w:rPr>
          <w:rFonts w:ascii="Arial" w:hAnsi="Arial" w:cs="Arial"/>
        </w:rPr>
        <w:t xml:space="preserve"> </w:t>
      </w:r>
      <w:proofErr w:type="spellStart"/>
      <w:r w:rsidRPr="00706E58">
        <w:rPr>
          <w:rFonts w:ascii="Arial" w:hAnsi="Arial" w:cs="Arial"/>
        </w:rPr>
        <w:t>Sustitúyese</w:t>
      </w:r>
      <w:proofErr w:type="spellEnd"/>
      <w:r w:rsidRPr="00706E58">
        <w:rPr>
          <w:rFonts w:ascii="Arial" w:hAnsi="Arial" w:cs="Arial"/>
        </w:rPr>
        <w:t xml:space="preserve"> el artículo 23 de </w:t>
      </w:r>
      <w:smartTag w:uri="urn:schemas-microsoft-com:office:smarttags" w:element="PersonName">
        <w:smartTagPr>
          <w:attr w:name="ProductID" w:val="la Ley N"/>
        </w:smartTagPr>
        <w:r w:rsidRPr="00706E58">
          <w:rPr>
            <w:rFonts w:ascii="Arial" w:hAnsi="Arial" w:cs="Arial"/>
          </w:rPr>
          <w:t>la Ley N</w:t>
        </w:r>
      </w:smartTag>
      <w:r w:rsidRPr="00706E58">
        <w:rPr>
          <w:rFonts w:ascii="Arial" w:hAnsi="Arial" w:cs="Arial"/>
        </w:rPr>
        <w:t>° 471 por el siguiente texto:</w:t>
      </w:r>
    </w:p>
    <w:p w:rsidR="00780FAD" w:rsidRPr="00706E58" w:rsidRDefault="00780FAD" w:rsidP="00780FAD">
      <w:pPr>
        <w:pStyle w:val="NormalWeb"/>
      </w:pPr>
      <w:r w:rsidRPr="00706E58">
        <w:rPr>
          <w:rFonts w:ascii="Arial" w:hAnsi="Arial" w:cs="Arial"/>
        </w:rPr>
        <w:t>"Artículo 23 - Licencia por adopción.</w:t>
      </w:r>
      <w:r w:rsidRPr="00706E58">
        <w:rPr>
          <w:rFonts w:ascii="Arial" w:hAnsi="Arial" w:cs="Arial"/>
        </w:rPr>
        <w:br/>
        <w:t>La licencia por adopción corresponderá a partir de la fecha en que la autoridad judicial o administrativa competente, notifique el otorgamiento de la guarda con vistas a la futura adopción.</w:t>
      </w:r>
      <w:r w:rsidRPr="00706E58">
        <w:rPr>
          <w:rFonts w:ascii="Arial" w:hAnsi="Arial" w:cs="Arial"/>
        </w:rPr>
        <w:br/>
        <w:t>Quien adopte a un niño/niña de hasta 12 años tendrá derecho a una licencia por un período de noventa (90) días corridos con goce íntegro de haberes.</w:t>
      </w:r>
      <w:r w:rsidRPr="00706E58">
        <w:rPr>
          <w:rFonts w:ascii="Arial" w:hAnsi="Arial" w:cs="Arial"/>
        </w:rPr>
        <w:br/>
        <w:t>Quien adopte simultáneamente a más de un niño/a de hasta doce (12) años tendrá derecho a una licencia por un período de ciento veinte (120) días corridos.</w:t>
      </w:r>
      <w:r w:rsidRPr="00706E58">
        <w:rPr>
          <w:rFonts w:ascii="Arial" w:hAnsi="Arial" w:cs="Arial"/>
        </w:rPr>
        <w:br/>
        <w:t>Si los adoptantes fueran cónyuges, el trabajador varón tendrá derecho a una licencia de diez (10) días corridos.</w:t>
      </w:r>
      <w:r w:rsidRPr="00706E58">
        <w:rPr>
          <w:rFonts w:ascii="Arial" w:hAnsi="Arial" w:cs="Arial"/>
        </w:rPr>
        <w:br/>
        <w:t>En todos los casos para hacer uso de este beneficio, el trabajador adoptante deberá acreditar su situación con certificación expedida por institución oficial".</w:t>
      </w:r>
    </w:p>
    <w:p w:rsidR="00780FAD" w:rsidRPr="00706E58" w:rsidRDefault="00780FAD" w:rsidP="00780FAD">
      <w:pPr>
        <w:pStyle w:val="NormalWeb"/>
        <w:rPr>
          <w:rFonts w:ascii="Arial" w:hAnsi="Arial" w:cs="Arial"/>
        </w:rPr>
      </w:pPr>
      <w:r w:rsidRPr="00706E58">
        <w:rPr>
          <w:rStyle w:val="Textoennegrita"/>
          <w:rFonts w:ascii="Arial" w:hAnsi="Arial" w:cs="Arial"/>
        </w:rPr>
        <w:t>Artículo 6°.-</w:t>
      </w:r>
      <w:r w:rsidRPr="00706E58">
        <w:rPr>
          <w:rFonts w:ascii="Arial" w:hAnsi="Arial" w:cs="Arial"/>
        </w:rPr>
        <w:t xml:space="preserve"> </w:t>
      </w:r>
      <w:proofErr w:type="spellStart"/>
      <w:r w:rsidRPr="00706E58">
        <w:rPr>
          <w:rFonts w:ascii="Arial" w:hAnsi="Arial" w:cs="Arial"/>
        </w:rPr>
        <w:t>Incorpórase</w:t>
      </w:r>
      <w:proofErr w:type="spellEnd"/>
      <w:r w:rsidRPr="00706E58">
        <w:rPr>
          <w:rFonts w:ascii="Arial" w:hAnsi="Arial" w:cs="Arial"/>
        </w:rPr>
        <w:t xml:space="preserve"> a </w:t>
      </w:r>
      <w:smartTag w:uri="urn:schemas-microsoft-com:office:smarttags" w:element="PersonName">
        <w:smartTagPr>
          <w:attr w:name="ProductID" w:val="la Ley N"/>
        </w:smartTagPr>
        <w:r w:rsidRPr="00706E58">
          <w:rPr>
            <w:rFonts w:ascii="Arial" w:hAnsi="Arial" w:cs="Arial"/>
          </w:rPr>
          <w:t>la Ley N</w:t>
        </w:r>
      </w:smartTag>
      <w:r w:rsidRPr="00706E58">
        <w:rPr>
          <w:rFonts w:ascii="Arial" w:hAnsi="Arial" w:cs="Arial"/>
        </w:rPr>
        <w:t>° 471 como artículo 24 Bis el siguiente texto:</w:t>
      </w:r>
    </w:p>
    <w:p w:rsidR="00780FAD" w:rsidRPr="00706E58" w:rsidRDefault="00780FAD" w:rsidP="00780FAD">
      <w:pPr>
        <w:pStyle w:val="NormalWeb"/>
      </w:pPr>
      <w:r w:rsidRPr="00706E58">
        <w:rPr>
          <w:rFonts w:ascii="Arial" w:hAnsi="Arial" w:cs="Arial"/>
        </w:rPr>
        <w:t>"Artículo 24 bis - Licencia por adaptación escolar de hijo.</w:t>
      </w:r>
      <w:r w:rsidRPr="00706E58">
        <w:rPr>
          <w:rFonts w:ascii="Arial" w:hAnsi="Arial" w:cs="Arial"/>
        </w:rPr>
        <w:br/>
        <w:t>Los trabajadores tienen derecho a una franquicia horaria de hasta tres (3) horas diarias durante cuatro (4) días corridos con goce de haberes por adaptación escolar de hijo en los niveles de jardín maternal, preescolar y primer grado, siempre que el establecimiento se encuentre fuera del lugar de trabajo. Si ambos padres fueran agentes, la licencia sólo podrá ser utilizada por uno de ellos.</w:t>
      </w:r>
      <w:r w:rsidRPr="00706E58">
        <w:rPr>
          <w:rFonts w:ascii="Arial" w:hAnsi="Arial" w:cs="Arial"/>
        </w:rPr>
        <w:br/>
        <w:t>Cada dependencia establecerá las formas necesarias para probar y justificar las ausencias".</w:t>
      </w:r>
    </w:p>
    <w:p w:rsidR="00780FAD" w:rsidRPr="00706E58" w:rsidRDefault="00780FAD" w:rsidP="00780FAD">
      <w:pPr>
        <w:pStyle w:val="NormalWeb"/>
        <w:rPr>
          <w:rFonts w:ascii="Arial" w:hAnsi="Arial" w:cs="Arial"/>
        </w:rPr>
      </w:pPr>
      <w:r w:rsidRPr="00706E58">
        <w:rPr>
          <w:rStyle w:val="Textoennegrita"/>
          <w:rFonts w:ascii="Arial" w:hAnsi="Arial" w:cs="Arial"/>
        </w:rPr>
        <w:t>Artículo 7°.-</w:t>
      </w:r>
      <w:r w:rsidRPr="00706E58">
        <w:rPr>
          <w:rFonts w:ascii="Arial" w:hAnsi="Arial" w:cs="Arial"/>
        </w:rPr>
        <w:t xml:space="preserve"> </w:t>
      </w:r>
      <w:proofErr w:type="spellStart"/>
      <w:r w:rsidRPr="00706E58">
        <w:rPr>
          <w:rFonts w:ascii="Arial" w:hAnsi="Arial" w:cs="Arial"/>
        </w:rPr>
        <w:t>Sustitúyese</w:t>
      </w:r>
      <w:proofErr w:type="spellEnd"/>
      <w:r w:rsidRPr="00706E58">
        <w:rPr>
          <w:rFonts w:ascii="Arial" w:hAnsi="Arial" w:cs="Arial"/>
        </w:rPr>
        <w:t xml:space="preserve"> el artículo 26 de </w:t>
      </w:r>
      <w:smartTag w:uri="urn:schemas-microsoft-com:office:smarttags" w:element="PersonName">
        <w:smartTagPr>
          <w:attr w:name="ProductID" w:val="la Ley N"/>
        </w:smartTagPr>
        <w:r w:rsidRPr="00706E58">
          <w:rPr>
            <w:rFonts w:ascii="Arial" w:hAnsi="Arial" w:cs="Arial"/>
          </w:rPr>
          <w:t>la Ley N</w:t>
        </w:r>
      </w:smartTag>
      <w:r w:rsidRPr="00706E58">
        <w:rPr>
          <w:rFonts w:ascii="Arial" w:hAnsi="Arial" w:cs="Arial"/>
        </w:rPr>
        <w:t>° 471 por el siguiente texto:</w:t>
      </w:r>
    </w:p>
    <w:p w:rsidR="00780FAD" w:rsidRPr="00706E58" w:rsidRDefault="00780FAD" w:rsidP="00780FAD">
      <w:pPr>
        <w:pStyle w:val="NormalWeb"/>
      </w:pPr>
      <w:r w:rsidRPr="00706E58">
        <w:rPr>
          <w:rFonts w:ascii="Arial" w:hAnsi="Arial" w:cs="Arial"/>
        </w:rPr>
        <w:t>"Artículo 26 - Licencia por nacimiento de hijo.</w:t>
      </w:r>
      <w:r w:rsidRPr="00706E58">
        <w:rPr>
          <w:rFonts w:ascii="Arial" w:hAnsi="Arial" w:cs="Arial"/>
        </w:rPr>
        <w:br/>
        <w:t xml:space="preserve">Los trabajadores de </w:t>
      </w:r>
      <w:smartTag w:uri="urn:schemas-microsoft-com:office:smarttags" w:element="PersonName">
        <w:smartTagPr>
          <w:attr w:name="ProductID" w:val="la Ciudad Autónoma"/>
        </w:smartTagPr>
        <w:r w:rsidRPr="00706E58">
          <w:rPr>
            <w:rFonts w:ascii="Arial" w:hAnsi="Arial" w:cs="Arial"/>
          </w:rPr>
          <w:t>la Ciudad Autónoma</w:t>
        </w:r>
      </w:smartTag>
      <w:r w:rsidRPr="00706E58">
        <w:rPr>
          <w:rFonts w:ascii="Arial" w:hAnsi="Arial" w:cs="Arial"/>
        </w:rPr>
        <w:t xml:space="preserve"> de Buenos Aires tienen derecho a una licencia con goce de haberes de diez (10) días corridos por nacimiento de hijo".</w:t>
      </w:r>
    </w:p>
    <w:p w:rsidR="00780FAD" w:rsidRPr="00706E58" w:rsidRDefault="00780FAD" w:rsidP="00780FAD">
      <w:pPr>
        <w:pStyle w:val="NormalWeb"/>
        <w:rPr>
          <w:rFonts w:ascii="Arial" w:hAnsi="Arial" w:cs="Arial"/>
        </w:rPr>
      </w:pPr>
      <w:r w:rsidRPr="00706E58">
        <w:rPr>
          <w:rStyle w:val="Textoennegrita"/>
          <w:rFonts w:ascii="Arial" w:hAnsi="Arial" w:cs="Arial"/>
        </w:rPr>
        <w:t>Artículo 8°.-</w:t>
      </w:r>
      <w:r w:rsidRPr="00706E58">
        <w:rPr>
          <w:rFonts w:ascii="Arial" w:hAnsi="Arial" w:cs="Arial"/>
        </w:rPr>
        <w:t xml:space="preserve"> </w:t>
      </w:r>
      <w:proofErr w:type="spellStart"/>
      <w:r w:rsidRPr="00706E58">
        <w:rPr>
          <w:rFonts w:ascii="Arial" w:hAnsi="Arial" w:cs="Arial"/>
        </w:rPr>
        <w:t>Sustitúyese</w:t>
      </w:r>
      <w:proofErr w:type="spellEnd"/>
      <w:r w:rsidRPr="00706E58">
        <w:rPr>
          <w:rFonts w:ascii="Arial" w:hAnsi="Arial" w:cs="Arial"/>
        </w:rPr>
        <w:t xml:space="preserve"> el artículo 28 de </w:t>
      </w:r>
      <w:smartTag w:uri="urn:schemas-microsoft-com:office:smarttags" w:element="PersonName">
        <w:smartTagPr>
          <w:attr w:name="ProductID" w:val="la Ley N"/>
        </w:smartTagPr>
        <w:r w:rsidRPr="00706E58">
          <w:rPr>
            <w:rFonts w:ascii="Arial" w:hAnsi="Arial" w:cs="Arial"/>
          </w:rPr>
          <w:t>la Ley N</w:t>
        </w:r>
      </w:smartTag>
      <w:r w:rsidRPr="00706E58">
        <w:rPr>
          <w:rFonts w:ascii="Arial" w:hAnsi="Arial" w:cs="Arial"/>
        </w:rPr>
        <w:t>° 471 por el siguiente texto:</w:t>
      </w:r>
    </w:p>
    <w:p w:rsidR="00780FAD" w:rsidRPr="00706E58" w:rsidRDefault="00780FAD" w:rsidP="00780FAD">
      <w:pPr>
        <w:pStyle w:val="NormalWeb"/>
      </w:pPr>
      <w:r w:rsidRPr="00706E58">
        <w:rPr>
          <w:rFonts w:ascii="Arial" w:hAnsi="Arial" w:cs="Arial"/>
        </w:rPr>
        <w:lastRenderedPageBreak/>
        <w:t>"Artículo 28 - Licencia por fallecimiento.</w:t>
      </w:r>
      <w:r w:rsidRPr="00706E58">
        <w:rPr>
          <w:rFonts w:ascii="Arial" w:hAnsi="Arial" w:cs="Arial"/>
        </w:rPr>
        <w:br/>
        <w:t xml:space="preserve">Los trabajadores de </w:t>
      </w:r>
      <w:smartTag w:uri="urn:schemas-microsoft-com:office:smarttags" w:element="PersonName">
        <w:smartTagPr>
          <w:attr w:name="ProductID" w:val="la Ciudad Autónoma"/>
        </w:smartTagPr>
        <w:r w:rsidRPr="00706E58">
          <w:rPr>
            <w:rFonts w:ascii="Arial" w:hAnsi="Arial" w:cs="Arial"/>
          </w:rPr>
          <w:t>la Ciudad Autónoma</w:t>
        </w:r>
      </w:smartTag>
      <w:r w:rsidRPr="00706E58">
        <w:rPr>
          <w:rFonts w:ascii="Arial" w:hAnsi="Arial" w:cs="Arial"/>
        </w:rPr>
        <w:t xml:space="preserve"> de Buenos Aires tienen derecho a una licencia con goce de haberes por fallecimiento de cónyuge o de la persona con la cual estuviese unido en pareja conviviente, de hijos, de nietos, de padres y de hermanos, de tres (3) días corridos.</w:t>
      </w:r>
      <w:r w:rsidRPr="00706E58">
        <w:rPr>
          <w:rFonts w:ascii="Arial" w:hAnsi="Arial" w:cs="Arial"/>
        </w:rPr>
        <w:br/>
        <w:t>En el caso de que el fallecimiento de la cónyuge o pareja conviviente fuere producto o causa sobreviniente de un parto y el hijo sobreviviera, los trabajadores tienen derecho a una licencia análoga a los períodos establecidos en el artículo 22 para el post-parto de la mujer".</w:t>
      </w:r>
    </w:p>
    <w:p w:rsidR="00780FAD" w:rsidRPr="00706E58" w:rsidRDefault="00780FAD" w:rsidP="00780FAD">
      <w:pPr>
        <w:pStyle w:val="NormalWeb"/>
        <w:rPr>
          <w:rFonts w:ascii="Arial" w:hAnsi="Arial" w:cs="Arial"/>
        </w:rPr>
      </w:pPr>
      <w:r w:rsidRPr="00706E58">
        <w:rPr>
          <w:rStyle w:val="Textoennegrita"/>
          <w:rFonts w:ascii="Arial" w:hAnsi="Arial" w:cs="Arial"/>
        </w:rPr>
        <w:t>Artículo 9°.-</w:t>
      </w:r>
      <w:r w:rsidRPr="00706E58">
        <w:rPr>
          <w:rFonts w:ascii="Arial" w:hAnsi="Arial" w:cs="Arial"/>
        </w:rPr>
        <w:t xml:space="preserve"> Comuníquese, etc. </w:t>
      </w:r>
    </w:p>
    <w:p w:rsidR="00780FAD" w:rsidRDefault="00780FAD" w:rsidP="00780FAD">
      <w:pPr>
        <w:pStyle w:val="NormalWeb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SANTIAGO DE ESTRADA</w:t>
      </w:r>
    </w:p>
    <w:p w:rsidR="00780FAD" w:rsidRDefault="00780FAD" w:rsidP="00780FAD">
      <w:pPr>
        <w:pStyle w:val="NormalWeb"/>
        <w:jc w:val="right"/>
      </w:pPr>
      <w:r>
        <w:rPr>
          <w:rFonts w:ascii="Arial" w:hAnsi="Arial" w:cs="Arial"/>
          <w:sz w:val="20"/>
          <w:szCs w:val="20"/>
        </w:rPr>
        <w:t>JUAN MANUEL ALEMANY</w:t>
      </w:r>
    </w:p>
    <w:p w:rsidR="00780FAD" w:rsidRDefault="00780FAD" w:rsidP="00780FAD">
      <w:pPr>
        <w:pStyle w:val="NormalWeb"/>
      </w:pPr>
      <w:r>
        <w:rPr>
          <w:rFonts w:ascii="Arial" w:hAnsi="Arial" w:cs="Arial"/>
          <w:b/>
          <w:bCs/>
        </w:rPr>
        <w:t>LEY N° 1.577</w:t>
      </w:r>
    </w:p>
    <w:p w:rsidR="00780FAD" w:rsidRDefault="00780FAD" w:rsidP="00780FAD">
      <w:pPr>
        <w:pStyle w:val="NormalWeb"/>
      </w:pPr>
      <w:r>
        <w:rPr>
          <w:rFonts w:ascii="Arial" w:hAnsi="Arial" w:cs="Arial"/>
        </w:rPr>
        <w:t>Sanción: 09/12/2004</w:t>
      </w:r>
    </w:p>
    <w:p w:rsidR="00780FAD" w:rsidRDefault="00780FAD" w:rsidP="00780FAD">
      <w:pPr>
        <w:pStyle w:val="NormalWeb"/>
      </w:pPr>
      <w:r>
        <w:rPr>
          <w:rFonts w:ascii="Arial" w:hAnsi="Arial" w:cs="Arial"/>
        </w:rPr>
        <w:t>Promulgación: Decreto Nº 88 del 14/01/2005</w:t>
      </w:r>
    </w:p>
    <w:p w:rsidR="00780FAD" w:rsidRDefault="00780FAD" w:rsidP="00780FAD">
      <w:pPr>
        <w:pStyle w:val="NormalWeb"/>
      </w:pPr>
      <w:r>
        <w:rPr>
          <w:rFonts w:ascii="Arial" w:hAnsi="Arial" w:cs="Arial"/>
        </w:rPr>
        <w:t>Publicación: BOCBA N° 2115 del 24/01/2005</w:t>
      </w:r>
    </w:p>
    <w:p w:rsidR="00780FAD" w:rsidRDefault="00780FAD" w:rsidP="00780FAD"/>
    <w:p w:rsidR="00366EAE" w:rsidRDefault="00366EAE"/>
    <w:sectPr w:rsidR="00366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FAD"/>
    <w:rsid w:val="00366EAE"/>
    <w:rsid w:val="0078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80FA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780F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2015-12-15T18:55:00Z</dcterms:created>
  <dcterms:modified xsi:type="dcterms:W3CDTF">2015-12-15T18:56:00Z</dcterms:modified>
</cp:coreProperties>
</file>