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D8" w:rsidRPr="00130FBF" w:rsidRDefault="001710D8" w:rsidP="001710D8">
      <w:pPr>
        <w:pStyle w:val="NormalWeb"/>
        <w:jc w:val="right"/>
        <w:rPr>
          <w:rFonts w:ascii="Arial" w:hAnsi="Arial" w:cs="Arial"/>
          <w:color w:val="000000"/>
        </w:rPr>
      </w:pPr>
      <w:r w:rsidRPr="00130FBF">
        <w:rPr>
          <w:rFonts w:ascii="Arial" w:hAnsi="Arial" w:cs="Arial"/>
          <w:color w:val="000000"/>
        </w:rPr>
        <w:t>Buenos Aires, 03 de diciembre de 2009.-</w:t>
      </w:r>
    </w:p>
    <w:p w:rsidR="001710D8" w:rsidRDefault="001710D8" w:rsidP="001710D8">
      <w:pPr>
        <w:pStyle w:val="NormalWeb"/>
        <w:jc w:val="center"/>
        <w:rPr>
          <w:rFonts w:ascii="Arial" w:hAnsi="Arial" w:cs="Arial"/>
          <w:color w:val="000000"/>
        </w:rPr>
      </w:pPr>
      <w:smartTag w:uri="urn:schemas-microsoft-com:office:smarttags" w:element="PersonName">
        <w:smartTagPr>
          <w:attr w:name="ProductID" w:val="La Legislatura"/>
        </w:smartTagPr>
        <w:r>
          <w:rPr>
            <w:rFonts w:ascii="Arial" w:hAnsi="Arial" w:cs="Arial"/>
            <w:color w:val="000000"/>
          </w:rPr>
          <w:t>La Legislatura</w:t>
        </w:r>
      </w:smartTag>
      <w:r>
        <w:rPr>
          <w:rFonts w:ascii="Arial" w:hAnsi="Arial" w:cs="Arial"/>
          <w:color w:val="000000"/>
        </w:rPr>
        <w:t xml:space="preserve"> de </w:t>
      </w:r>
      <w:smartTag w:uri="urn:schemas-microsoft-com:office:smarttags" w:element="PersonName">
        <w:smartTagPr>
          <w:attr w:name="ProductID" w:val="la Ciudad Autónoma"/>
        </w:smartTagPr>
        <w:r>
          <w:rPr>
            <w:rFonts w:ascii="Arial" w:hAnsi="Arial" w:cs="Arial"/>
            <w:color w:val="000000"/>
          </w:rPr>
          <w:t>la Ciudad Autónoma</w:t>
        </w:r>
      </w:smartTag>
      <w:r>
        <w:rPr>
          <w:rFonts w:ascii="Arial" w:hAnsi="Arial" w:cs="Arial"/>
          <w:color w:val="000000"/>
        </w:rPr>
        <w:t xml:space="preserve"> de Buenos Aires</w:t>
      </w:r>
    </w:p>
    <w:p w:rsidR="001710D8" w:rsidRPr="00130FBF" w:rsidRDefault="001710D8" w:rsidP="001710D8">
      <w:pPr>
        <w:pStyle w:val="NormalWeb"/>
        <w:rPr>
          <w:rFonts w:ascii="Arial" w:hAnsi="Arial" w:cs="Arial"/>
          <w:color w:val="000000"/>
        </w:rPr>
      </w:pPr>
      <w:r w:rsidRPr="00130FBF">
        <w:rPr>
          <w:rFonts w:ascii="Arial" w:hAnsi="Arial" w:cs="Arial"/>
          <w:color w:val="000000"/>
        </w:rPr>
        <w:t>sanciona con fuerza de Ley</w:t>
      </w:r>
    </w:p>
    <w:p w:rsidR="001710D8" w:rsidRPr="00130FBF" w:rsidRDefault="001710D8" w:rsidP="001710D8">
      <w:pPr>
        <w:pStyle w:val="NormalWeb"/>
        <w:rPr>
          <w:rFonts w:ascii="Arial" w:hAnsi="Arial" w:cs="Arial"/>
          <w:color w:val="000000"/>
        </w:rPr>
      </w:pPr>
      <w:r w:rsidRPr="00130FBF">
        <w:rPr>
          <w:rFonts w:ascii="Arial" w:hAnsi="Arial" w:cs="Arial"/>
          <w:color w:val="000000"/>
        </w:rPr>
        <w:t> </w:t>
      </w:r>
    </w:p>
    <w:p w:rsidR="001710D8" w:rsidRPr="00130FBF" w:rsidRDefault="001710D8" w:rsidP="001710D8">
      <w:pPr>
        <w:pStyle w:val="NormalWeb"/>
        <w:rPr>
          <w:rFonts w:ascii="Arial" w:hAnsi="Arial" w:cs="Arial"/>
          <w:color w:val="000000"/>
        </w:rPr>
      </w:pPr>
      <w:r w:rsidRPr="00130FBF">
        <w:rPr>
          <w:rStyle w:val="Textoennegrita"/>
          <w:rFonts w:ascii="Arial" w:hAnsi="Arial" w:cs="Arial"/>
          <w:color w:val="000000"/>
        </w:rPr>
        <w:t>Artículo 1°.</w:t>
      </w:r>
      <w:r w:rsidRPr="00130FBF">
        <w:rPr>
          <w:rFonts w:ascii="Arial" w:hAnsi="Arial" w:cs="Arial"/>
          <w:color w:val="000000"/>
        </w:rPr>
        <w:t xml:space="preserve">- Modifícase el artículo 7º de </w:t>
      </w:r>
      <w:smartTag w:uri="urn:schemas-microsoft-com:office:smarttags" w:element="PersonName">
        <w:smartTagPr>
          <w:attr w:name="ProductID" w:val="la Ley"/>
        </w:smartTagPr>
        <w:r w:rsidRPr="00130FBF">
          <w:rPr>
            <w:rFonts w:ascii="Arial" w:hAnsi="Arial" w:cs="Arial"/>
            <w:color w:val="000000"/>
          </w:rPr>
          <w:t>la Ley</w:t>
        </w:r>
      </w:smartTag>
      <w:r w:rsidRPr="00130FBF">
        <w:rPr>
          <w:rFonts w:ascii="Arial" w:hAnsi="Arial" w:cs="Arial"/>
          <w:color w:val="000000"/>
        </w:rPr>
        <w:t xml:space="preserve"> 471, el que quedará redactado del siguiente modo:</w:t>
      </w:r>
    </w:p>
    <w:p w:rsidR="001710D8" w:rsidRPr="00130FBF" w:rsidRDefault="001710D8" w:rsidP="001710D8">
      <w:pPr>
        <w:pStyle w:val="NormalWeb"/>
        <w:rPr>
          <w:rFonts w:ascii="Arial" w:hAnsi="Arial" w:cs="Arial"/>
          <w:color w:val="000000"/>
        </w:rPr>
      </w:pPr>
      <w:r w:rsidRPr="00130FBF">
        <w:rPr>
          <w:rFonts w:ascii="Arial" w:hAnsi="Arial" w:cs="Arial"/>
          <w:color w:val="000000"/>
        </w:rPr>
        <w:t>“Artículo 7º - CONDICIONES DE ADMISIBILIDAD</w:t>
      </w:r>
      <w:r w:rsidRPr="00130FBF">
        <w:rPr>
          <w:rFonts w:ascii="Arial" w:hAnsi="Arial" w:cs="Arial"/>
          <w:color w:val="000000"/>
        </w:rPr>
        <w:br/>
        <w:t>No pueden ingresar:</w:t>
      </w:r>
      <w:r w:rsidRPr="00130FBF">
        <w:rPr>
          <w:rFonts w:ascii="Arial" w:hAnsi="Arial" w:cs="Arial"/>
          <w:color w:val="000000"/>
        </w:rPr>
        <w:br/>
        <w:t xml:space="preserve">a. Quienes hubieran sido condenados o se encuentren procesados con auto de procesamiento firme situación procesal equivalente por delito contra </w:t>
      </w:r>
      <w:smartTag w:uri="urn:schemas-microsoft-com:office:smarttags" w:element="PersonName">
        <w:smartTagPr>
          <w:attr w:name="ProductID" w:val="la Administración Pública"/>
        </w:smartTagPr>
        <w:r w:rsidRPr="00130FBF">
          <w:rPr>
            <w:rFonts w:ascii="Arial" w:hAnsi="Arial" w:cs="Arial"/>
            <w:color w:val="000000"/>
          </w:rPr>
          <w:t>la Administración Pública</w:t>
        </w:r>
      </w:smartTag>
      <w:r w:rsidRPr="00130FBF">
        <w:rPr>
          <w:rFonts w:ascii="Arial" w:hAnsi="Arial" w:cs="Arial"/>
          <w:color w:val="000000"/>
        </w:rPr>
        <w:t xml:space="preserve"> Nacional, Provincial, Municipal o de </w:t>
      </w:r>
      <w:smartTag w:uri="urn:schemas-microsoft-com:office:smarttags" w:element="PersonName">
        <w:smartTagPr>
          <w:attr w:name="ProductID" w:val="la Ciudad Autónoma"/>
        </w:smartTagPr>
        <w:r w:rsidRPr="00130FBF">
          <w:rPr>
            <w:rFonts w:ascii="Arial" w:hAnsi="Arial" w:cs="Arial"/>
            <w:color w:val="000000"/>
          </w:rPr>
          <w:t>la Ciudad Autónoma</w:t>
        </w:r>
      </w:smartTag>
      <w:r w:rsidRPr="00130FBF">
        <w:rPr>
          <w:rFonts w:ascii="Arial" w:hAnsi="Arial" w:cs="Arial"/>
          <w:color w:val="000000"/>
        </w:rPr>
        <w:t xml:space="preserve"> de Buenos Aires o estuvieren afectados por inhabilitación administrativa o judicial para ejercer cargos públicos.</w:t>
      </w:r>
      <w:r w:rsidRPr="00130FBF">
        <w:rPr>
          <w:rFonts w:ascii="Arial" w:hAnsi="Arial" w:cs="Arial"/>
          <w:color w:val="000000"/>
        </w:rPr>
        <w:br/>
        <w:t>b. Quienes hubieran sido condenados o estuvieren procesados con auto de procesamiento firme o situación procesal equivalente como autores, partícipes en cualquier grado, instigadores o encubridores por delitos considerados como imprescriptibles en el ordenamiento jurídico vigente.</w:t>
      </w:r>
      <w:r w:rsidRPr="00130FBF">
        <w:rPr>
          <w:rFonts w:ascii="Arial" w:hAnsi="Arial" w:cs="Arial"/>
          <w:color w:val="000000"/>
        </w:rPr>
        <w:br/>
        <w:t>c. Las personas que hayan ejercido los cargos de titulares de los diferentes poderes ejecutivos, ministros, secretarios, subsecretarios o equivalentes en cualquier dependencia del Estado nacional, provincial o municipal, en períodos de interrupción del orden institucional y democrático.</w:t>
      </w:r>
      <w:r w:rsidRPr="00130FBF">
        <w:rPr>
          <w:rFonts w:ascii="Arial" w:hAnsi="Arial" w:cs="Arial"/>
          <w:color w:val="000000"/>
        </w:rPr>
        <w:br/>
        <w:t>d. Quienes hubieran sido sancionados con exoneración en cualquier cargo público, hasta tanto no sea dispuesta la rehabilitación.</w:t>
      </w:r>
      <w:r w:rsidRPr="00130FBF">
        <w:rPr>
          <w:rFonts w:ascii="Arial" w:hAnsi="Arial" w:cs="Arial"/>
          <w:color w:val="000000"/>
        </w:rPr>
        <w:br/>
        <w:t>e. Quienes hubieran sido sancionados con cesantía firme conforme a lo que se establezca por vía reglamentaria.</w:t>
      </w:r>
      <w:r w:rsidRPr="00130FBF">
        <w:rPr>
          <w:rFonts w:ascii="Arial" w:hAnsi="Arial" w:cs="Arial"/>
          <w:color w:val="000000"/>
        </w:rPr>
        <w:br/>
        <w:t>f. Quienes se hubiesen acogido a un régimen de retiros voluntarios a nivel nacional, provincial o municipal hasta después de transcurridos al menos cinco (5) años de operada la extinción de la relación de empleo por esta causa.</w:t>
      </w:r>
    </w:p>
    <w:p w:rsidR="001710D8" w:rsidRPr="00130FBF" w:rsidRDefault="001710D8" w:rsidP="001710D8">
      <w:pPr>
        <w:pStyle w:val="NormalWeb"/>
        <w:rPr>
          <w:rFonts w:ascii="Arial" w:hAnsi="Arial" w:cs="Arial"/>
          <w:color w:val="000000"/>
        </w:rPr>
      </w:pPr>
      <w:r w:rsidRPr="00130FBF">
        <w:rPr>
          <w:rStyle w:val="Textoennegrita"/>
          <w:rFonts w:ascii="Arial" w:hAnsi="Arial" w:cs="Arial"/>
          <w:color w:val="000000"/>
        </w:rPr>
        <w:t>Artículo 2º.</w:t>
      </w:r>
      <w:r w:rsidRPr="00130FBF">
        <w:rPr>
          <w:rFonts w:ascii="Arial" w:hAnsi="Arial" w:cs="Arial"/>
          <w:color w:val="000000"/>
        </w:rPr>
        <w:t>- Comuníquese, etc.</w:t>
      </w:r>
    </w:p>
    <w:p w:rsidR="001710D8" w:rsidRDefault="001710D8" w:rsidP="001710D8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DIEGO SANTILLI </w:t>
      </w:r>
    </w:p>
    <w:p w:rsidR="001710D8" w:rsidRDefault="001710D8" w:rsidP="001710D8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CARLOS PÉREZ </w:t>
      </w:r>
    </w:p>
    <w:p w:rsidR="001710D8" w:rsidRDefault="001710D8" w:rsidP="001710D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Style w:val="Textoennegrita"/>
          <w:rFonts w:ascii="Arial" w:hAnsi="Arial" w:cs="Arial"/>
          <w:color w:val="000000"/>
          <w:sz w:val="20"/>
          <w:szCs w:val="20"/>
        </w:rPr>
        <w:t>LEY N° 3.386</w:t>
      </w:r>
    </w:p>
    <w:p w:rsidR="001710D8" w:rsidRDefault="001710D8" w:rsidP="001710D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Sanción: 03/12/2009</w:t>
      </w:r>
    </w:p>
    <w:p w:rsidR="001710D8" w:rsidRDefault="001710D8" w:rsidP="001710D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Promulgación: Decreto N° 129/010 del 25/01/2010</w:t>
      </w:r>
    </w:p>
    <w:p w:rsidR="001710D8" w:rsidRDefault="001710D8" w:rsidP="001710D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Publicación: BOCBA N° 3355 del 04/02/2010</w:t>
      </w:r>
    </w:p>
    <w:p w:rsidR="001710D8" w:rsidRDefault="001710D8" w:rsidP="001710D8"/>
    <w:p w:rsidR="007E2922" w:rsidRDefault="007E2922"/>
    <w:sectPr w:rsidR="007E2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10D8"/>
    <w:rsid w:val="001710D8"/>
    <w:rsid w:val="007E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710D8"/>
    <w:pPr>
      <w:spacing w:before="100" w:beforeAutospacing="1" w:after="100" w:afterAutospacing="1"/>
    </w:pPr>
  </w:style>
  <w:style w:type="character" w:styleId="Textoennegrita">
    <w:name w:val="Strong"/>
    <w:qFormat/>
    <w:rsid w:val="00171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2015-12-15T19:03:00Z</dcterms:created>
  <dcterms:modified xsi:type="dcterms:W3CDTF">2015-12-15T19:04:00Z</dcterms:modified>
</cp:coreProperties>
</file>